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FAC" w:rsidRDefault="00866FAC" w:rsidP="00CA240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40"/>
          <w:szCs w:val="40"/>
        </w:rPr>
      </w:pPr>
      <w:r>
        <w:rPr>
          <w:rFonts w:ascii="Times New Roman" w:eastAsia="Times New Roman" w:hAnsi="Times New Roman" w:cs="Times New Roman"/>
          <w:kern w:val="36"/>
          <w:sz w:val="40"/>
          <w:szCs w:val="40"/>
        </w:rPr>
        <w:t>Clasa 5-Istorie</w:t>
      </w:r>
      <w:bookmarkStart w:id="0" w:name="_GoBack"/>
      <w:bookmarkEnd w:id="0"/>
    </w:p>
    <w:p w:rsidR="00CA2400" w:rsidRPr="00CA2400" w:rsidRDefault="00CA2400" w:rsidP="00CA240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40"/>
          <w:szCs w:val="40"/>
        </w:rPr>
      </w:pPr>
      <w:r w:rsidRPr="00CA2400">
        <w:rPr>
          <w:rFonts w:ascii="Times New Roman" w:eastAsia="Times New Roman" w:hAnsi="Times New Roman" w:cs="Times New Roman"/>
          <w:kern w:val="36"/>
          <w:sz w:val="40"/>
          <w:szCs w:val="40"/>
        </w:rPr>
        <w:t>POLIS-UL. SPARTA ŞI ATENA</w:t>
      </w:r>
    </w:p>
    <w:p w:rsidR="00CA2400" w:rsidRPr="00CA2400" w:rsidRDefault="00CA2400" w:rsidP="00CA2400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40"/>
          <w:szCs w:val="40"/>
        </w:rPr>
      </w:pPr>
      <w:r w:rsidRPr="00CA2400">
        <w:rPr>
          <w:rFonts w:ascii="Times New Roman" w:eastAsia="Times New Roman" w:hAnsi="Times New Roman" w:cs="Times New Roman"/>
          <w:kern w:val="36"/>
          <w:sz w:val="40"/>
          <w:szCs w:val="40"/>
        </w:rPr>
        <w:t>-schiţa lecţiei-</w:t>
      </w:r>
    </w:p>
    <w:p w:rsidR="00CA2400" w:rsidRPr="00CA2400" w:rsidRDefault="00CA2400" w:rsidP="00CA24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Forma specifică de organizare a grecilor antici </w:t>
      </w:r>
      <w:r w:rsidR="003E1C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CA2400">
        <w:rPr>
          <w:rFonts w:ascii="Times New Roman" w:eastAsia="Times New Roman" w:hAnsi="Times New Roman" w:cs="Times New Roman"/>
          <w:b/>
          <w:bCs/>
          <w:sz w:val="28"/>
          <w:szCs w:val="28"/>
        </w:rPr>
        <w:t>polis-ul</w:t>
      </w:r>
      <w:r w:rsidR="003E1C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(cetatea-stat)</w:t>
      </w:r>
      <w:r w:rsidRPr="00CA240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CA2400" w:rsidRDefault="003E1C86" w:rsidP="00CA24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C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etăţi</w:t>
      </w:r>
      <w:r>
        <w:rPr>
          <w:rFonts w:ascii="Times New Roman" w:eastAsia="Times New Roman" w:hAnsi="Times New Roman" w:cs="Times New Roman"/>
          <w:sz w:val="28"/>
          <w:szCs w:val="28"/>
        </w:rPr>
        <w:t>enii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 xml:space="preserve"> participau la viaţa politică a polis-ului, </w:t>
      </w:r>
      <w:r>
        <w:rPr>
          <w:rFonts w:ascii="Times New Roman" w:eastAsia="Times New Roman" w:hAnsi="Times New Roman" w:cs="Times New Roman"/>
          <w:sz w:val="28"/>
          <w:szCs w:val="28"/>
        </w:rPr>
        <w:t>ce se desf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ăşura 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în piaţa publică (</w:t>
      </w:r>
      <w:r w:rsidR="00CA2400" w:rsidRPr="00CA2400">
        <w:rPr>
          <w:rFonts w:ascii="Times New Roman" w:eastAsia="Times New Roman" w:hAnsi="Times New Roman" w:cs="Times New Roman"/>
          <w:b/>
          <w:bCs/>
          <w:sz w:val="28"/>
          <w:szCs w:val="28"/>
        </w:rPr>
        <w:t>agora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A2400" w:rsidRPr="00CA2400" w:rsidRDefault="007E0FC1" w:rsidP="00CA240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1685925</wp:posOffset>
            </wp:positionH>
            <wp:positionV relativeFrom="paragraph">
              <wp:posOffset>304165</wp:posOffset>
            </wp:positionV>
            <wp:extent cx="2571115" cy="1315720"/>
            <wp:effectExtent l="0" t="0" r="635" b="0"/>
            <wp:wrapThrough wrapText="bothSides">
              <wp:wrapPolygon edited="0">
                <wp:start x="0" y="0"/>
                <wp:lineTo x="0" y="21266"/>
                <wp:lineTo x="21445" y="21266"/>
                <wp:lineTo x="21445" y="0"/>
                <wp:lineTo x="0" y="0"/>
              </wp:wrapPolygon>
            </wp:wrapThrough>
            <wp:docPr id="1" name="Imagine 1" descr="harta polisu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ta polisur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11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În fiecare cetate exista o înălţime fortificată care adăpostea templele zeilor (</w:t>
      </w:r>
      <w:r w:rsidR="00CA2400" w:rsidRPr="00CA2400">
        <w:rPr>
          <w:rFonts w:ascii="Times New Roman" w:eastAsia="Times New Roman" w:hAnsi="Times New Roman" w:cs="Times New Roman"/>
          <w:b/>
          <w:bCs/>
          <w:sz w:val="28"/>
          <w:szCs w:val="28"/>
        </w:rPr>
        <w:t>Acropole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CA2400" w:rsidRDefault="00CA2400" w:rsidP="00CA2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CA2400" w:rsidRDefault="00CA2400" w:rsidP="00CA24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1A63" w:rsidRDefault="00B31A63" w:rsidP="00B31A63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E0FC1" w:rsidRDefault="007E0FC1" w:rsidP="00B31A63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E0FC1" w:rsidRDefault="007E0FC1" w:rsidP="00B31A63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E0FC1" w:rsidRDefault="007E0FC1" w:rsidP="00B31A63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31A63" w:rsidRDefault="00253075" w:rsidP="00B31A63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CA2400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88850</wp:posOffset>
            </wp:positionH>
            <wp:positionV relativeFrom="paragraph">
              <wp:posOffset>284752</wp:posOffset>
            </wp:positionV>
            <wp:extent cx="2099945" cy="1438275"/>
            <wp:effectExtent l="0" t="0" r="0" b="9525"/>
            <wp:wrapThrough wrapText="bothSides">
              <wp:wrapPolygon edited="0">
                <wp:start x="0" y="0"/>
                <wp:lineTo x="0" y="21457"/>
                <wp:lineTo x="21358" y="21457"/>
                <wp:lineTo x="21358" y="0"/>
                <wp:lineTo x="0" y="0"/>
              </wp:wrapPolygon>
            </wp:wrapThrough>
            <wp:docPr id="3" name="Imagine 3" descr="E0702 KLENZE 9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0702 KLENZE 94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1A63" w:rsidRPr="00CA240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ATENA</w:t>
      </w:r>
      <w:r w:rsidR="00B31A6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31A63" w:rsidRPr="00CA2400">
        <w:rPr>
          <w:rFonts w:ascii="Times New Roman" w:eastAsia="Times New Roman" w:hAnsi="Times New Roman" w:cs="Times New Roman"/>
          <w:sz w:val="28"/>
          <w:szCs w:val="28"/>
        </w:rPr>
        <w:t xml:space="preserve"> polis situat în regiunea Attica, numit după zeiţa înţelepciunii</w:t>
      </w:r>
      <w:r w:rsidR="00B31A63">
        <w:rPr>
          <w:rFonts w:ascii="Times New Roman" w:eastAsia="Times New Roman" w:hAnsi="Times New Roman" w:cs="Times New Roman"/>
          <w:sz w:val="28"/>
          <w:szCs w:val="28"/>
        </w:rPr>
        <w:t xml:space="preserve"> a fost </w:t>
      </w:r>
      <w:r w:rsidR="00B31A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întemeiat de ionieni. </w:t>
      </w:r>
    </w:p>
    <w:p w:rsidR="00B31A63" w:rsidRPr="007E0FC1" w:rsidRDefault="00B31A63" w:rsidP="00B31A63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După un </w:t>
      </w:r>
      <w:r w:rsidRPr="007E0FC1">
        <w:rPr>
          <w:rFonts w:ascii="Times New Roman" w:eastAsia="Times New Roman" w:hAnsi="Times New Roman" w:cs="Times New Roman"/>
          <w:b/>
          <w:sz w:val="28"/>
          <w:szCs w:val="28"/>
        </w:rPr>
        <w:t>regim tiranic</w:t>
      </w:r>
      <w:r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în secolul al VI-lea toţi cetăţenii au primiti drepturi politice egale, fiind adoptată </w:t>
      </w:r>
      <w:r w:rsidRPr="007E0FC1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u w:val="single"/>
        </w:rPr>
        <w:t>democraţia</w:t>
      </w:r>
      <w:r w:rsidRPr="007E0FC1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 (demos – popor şi kratos – putere)</w:t>
      </w:r>
      <w:r>
        <w:rPr>
          <w:rFonts w:ascii="Times New Roman" w:eastAsia="Times New Roman" w:hAnsi="Times New Roman" w:cs="Times New Roman"/>
          <w:sz w:val="28"/>
          <w:szCs w:val="28"/>
        </w:rPr>
        <w:t>. I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mplementarea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noului sistem politic s-a realizat </w:t>
      </w:r>
      <w:r w:rsidRPr="007E0FC1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prin reformele lui </w:t>
      </w:r>
      <w:r w:rsidRPr="007E0FC1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Dracon, Solon, Clistene şi Pericle</w:t>
      </w:r>
      <w:r w:rsidRPr="007E0FC1">
        <w:rPr>
          <w:rFonts w:ascii="Corda-Light" w:hAnsi="Corda-Light" w:cs="Corda-Light"/>
          <w:b/>
          <w:color w:val="00B050"/>
          <w:u w:val="single"/>
        </w:rPr>
        <w:t>.</w:t>
      </w:r>
    </w:p>
    <w:p w:rsidR="00B31A63" w:rsidRDefault="00B31A63" w:rsidP="00B31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</w:pPr>
    </w:p>
    <w:p w:rsidR="00B31A63" w:rsidRPr="00CA2400" w:rsidRDefault="00B31A63" w:rsidP="00B31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  <w:t>Categorii sociale:</w:t>
      </w:r>
    </w:p>
    <w:p w:rsidR="00B31A63" w:rsidRPr="00CA2400" w:rsidRDefault="00B31A63" w:rsidP="00B31A63">
      <w:pPr>
        <w:numPr>
          <w:ilvl w:val="0"/>
          <w:numId w:val="6"/>
        </w:numPr>
        <w:shd w:val="clear" w:color="auto" w:fill="FFFFFF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demosul</w:t>
      </w:r>
      <w:r w:rsidRPr="00CA2400">
        <w:rPr>
          <w:rFonts w:ascii="Times New Roman" w:eastAsia="Times New Roman" w:hAnsi="Times New Roman" w:cs="Times New Roman"/>
          <w:color w:val="00B0F0"/>
          <w:sz w:val="28"/>
          <w:szCs w:val="28"/>
        </w:rPr>
        <w:t> 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 toţi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 cetăţenii Atenei, 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cetăţean 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născut din ambii părinţi cetăţeni;</w:t>
      </w:r>
    </w:p>
    <w:p w:rsidR="00B31A63" w:rsidRPr="00CA2400" w:rsidRDefault="00B31A63" w:rsidP="00B31A63">
      <w:pPr>
        <w:numPr>
          <w:ilvl w:val="0"/>
          <w:numId w:val="6"/>
        </w:numPr>
        <w:shd w:val="clear" w:color="auto" w:fill="FFFFFF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metecii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> – străini,oameni liberi, ce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 nu deţineau cetăţenia;</w:t>
      </w:r>
    </w:p>
    <w:p w:rsidR="00B31A63" w:rsidRPr="00CA2400" w:rsidRDefault="00B31A63" w:rsidP="00B31A63">
      <w:pPr>
        <w:numPr>
          <w:ilvl w:val="0"/>
          <w:numId w:val="6"/>
        </w:numPr>
        <w:shd w:val="clear" w:color="auto" w:fill="FFFFFF"/>
        <w:spacing w:after="0" w:line="240" w:lineRule="auto"/>
        <w:ind w:left="504"/>
        <w:jc w:val="both"/>
        <w:rPr>
          <w:rFonts w:ascii="Times New Roman" w:eastAsia="Times New Roman" w:hAnsi="Times New Roman" w:cs="Times New Roman"/>
          <w:color w:val="00B0F0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</w:rPr>
        <w:t>sclavii</w:t>
      </w:r>
      <w:r w:rsidRPr="00CA2400">
        <w:rPr>
          <w:rFonts w:ascii="Times New Roman" w:eastAsia="Times New Roman" w:hAnsi="Times New Roman" w:cs="Times New Roman"/>
          <w:color w:val="00B0F0"/>
          <w:sz w:val="28"/>
          <w:szCs w:val="28"/>
        </w:rPr>
        <w:t>.</w:t>
      </w:r>
      <w:r w:rsidR="007E0FC1" w:rsidRPr="007E0FC1">
        <w:rPr>
          <w:noProof/>
        </w:rPr>
        <w:t xml:space="preserve"> </w:t>
      </w:r>
    </w:p>
    <w:p w:rsidR="00B31A63" w:rsidRPr="00CA2400" w:rsidRDefault="00B31A63" w:rsidP="00B31A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Instituţii</w:t>
      </w:r>
      <w:r w:rsidRPr="00B31A6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le politice</w:t>
      </w:r>
      <w:r w:rsidRPr="00CA240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</w:t>
      </w:r>
    </w:p>
    <w:p w:rsidR="00B31A63" w:rsidRPr="00CA2400" w:rsidRDefault="00B31A63" w:rsidP="00B31A6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Arhonţii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>(sau magistraţii) –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 aleşi anual prin tragere la sorţi;</w:t>
      </w:r>
    </w:p>
    <w:p w:rsidR="00B31A63" w:rsidRPr="00CA2400" w:rsidRDefault="00B31A63" w:rsidP="00B31A63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Ecclesia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 (Ad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unarea Poporului) – 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reprezentanţii demosului, votau şi discutau legi;</w:t>
      </w:r>
      <w:r w:rsidR="007E0FC1" w:rsidRPr="007E0FC1">
        <w:rPr>
          <w:noProof/>
        </w:rPr>
        <w:t xml:space="preserve"> </w:t>
      </w:r>
    </w:p>
    <w:p w:rsidR="007E0FC1" w:rsidRDefault="00B31A63" w:rsidP="007E0FC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Boulé (Sfatul Cetăţii)</w:t>
      </w:r>
      <w:r w:rsidRPr="00CA2400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 500 de membrii, pregăteau legile.</w:t>
      </w:r>
      <w:r w:rsidR="007E0FC1" w:rsidRPr="007E0FC1">
        <w:rPr>
          <w:noProof/>
        </w:rPr>
        <w:t xml:space="preserve"> </w:t>
      </w:r>
    </w:p>
    <w:p w:rsidR="007E0FC1" w:rsidRPr="007E0FC1" w:rsidRDefault="007E0FC1" w:rsidP="007E0F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0F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1EE464" wp14:editId="7F2C82D4">
            <wp:extent cx="2083311" cy="1299528"/>
            <wp:effectExtent l="0" t="0" r="0" b="0"/>
            <wp:docPr id="2" name="Imagine 2" descr="Ştiaţi că... în Atena antică idioţii nu aveau drept de vot? Poate aşa ar  trebui să se facă şi în România... - Secretele lui Lovend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Ştiaţi că... în Atena antică idioţii nu aveau drept de vot? Poate aşa ar  trebui să se facă şi în România... - Secretele lui Lovend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311" cy="1299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7E0F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4330DF0" wp14:editId="35AA519B">
            <wp:extent cx="2178372" cy="1320117"/>
            <wp:effectExtent l="0" t="0" r="0" b="0"/>
            <wp:docPr id="4" name="Imagine 4" descr="King Otto of Greece - Ludwig 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ng Otto of Greece - Ludwig 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372" cy="132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5955" w:rsidRDefault="00866FAC" w:rsidP="007E0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253075" w:rsidRPr="00B50F81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https://www.youtube.com/watch?v=tQ6LQaCupUc</w:t>
        </w:r>
      </w:hyperlink>
      <w:r w:rsidR="00253075">
        <w:rPr>
          <w:rFonts w:ascii="Times New Roman" w:eastAsia="Times New Roman" w:hAnsi="Times New Roman" w:cs="Times New Roman"/>
          <w:sz w:val="28"/>
          <w:szCs w:val="28"/>
        </w:rPr>
        <w:t xml:space="preserve"> –Atena 3D</w:t>
      </w:r>
    </w:p>
    <w:p w:rsidR="00CA2400" w:rsidRPr="00CA2400" w:rsidRDefault="00866FAC" w:rsidP="007E0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1" w:history="1">
        <w:r w:rsidR="007E0FC1" w:rsidRPr="007E0FC1">
          <w:rPr>
            <w:rStyle w:val="Hyperlink"/>
            <w:rFonts w:ascii="Times New Roman" w:eastAsia="Times New Roman" w:hAnsi="Times New Roman" w:cs="Times New Roman"/>
            <w:sz w:val="28"/>
            <w:szCs w:val="28"/>
          </w:rPr>
          <w:t>https://www.youtube.com/watch?v=y_Yf2eM9gqU&amp;t=109s</w:t>
        </w:r>
      </w:hyperlink>
      <w:r w:rsidR="00253075">
        <w:rPr>
          <w:rFonts w:ascii="Times New Roman" w:eastAsia="Times New Roman" w:hAnsi="Times New Roman" w:cs="Times New Roman"/>
          <w:sz w:val="28"/>
          <w:szCs w:val="28"/>
        </w:rPr>
        <w:t>-educaţia</w:t>
      </w:r>
    </w:p>
    <w:p w:rsidR="00CA2400" w:rsidRPr="007E0FC1" w:rsidRDefault="00765D67" w:rsidP="007B46A0">
      <w:pPr>
        <w:shd w:val="clear" w:color="auto" w:fill="FFFFFF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7680AC27" wp14:editId="41594576">
            <wp:simplePos x="0" y="0"/>
            <wp:positionH relativeFrom="margin">
              <wp:align>right</wp:align>
            </wp:positionH>
            <wp:positionV relativeFrom="paragraph">
              <wp:posOffset>7348</wp:posOffset>
            </wp:positionV>
            <wp:extent cx="2309495" cy="1319530"/>
            <wp:effectExtent l="0" t="0" r="0" b="0"/>
            <wp:wrapThrough wrapText="bothSides">
              <wp:wrapPolygon edited="0">
                <wp:start x="0" y="0"/>
                <wp:lineTo x="0" y="21205"/>
                <wp:lineTo x="21380" y="21205"/>
                <wp:lineTo x="21380" y="0"/>
                <wp:lineTo x="0" y="0"/>
              </wp:wrapPolygon>
            </wp:wrapThrough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3_sparta_profimedia_descopera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49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400" w:rsidRPr="00CA240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SPARTA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> (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Lacedemona)</w:t>
      </w:r>
      <w:r w:rsidR="007B46A0">
        <w:rPr>
          <w:rFonts w:ascii="Times New Roman" w:eastAsia="Times New Roman" w:hAnsi="Times New Roman" w:cs="Times New Roman"/>
          <w:sz w:val="28"/>
          <w:szCs w:val="28"/>
        </w:rPr>
        <w:t>, polis întemeiat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 xml:space="preserve"> de dorieni în </w:t>
      </w:r>
      <w:r w:rsidR="00CA2400">
        <w:rPr>
          <w:rFonts w:ascii="Times New Roman" w:eastAsia="Times New Roman" w:hAnsi="Times New Roman" w:cs="Times New Roman"/>
          <w:sz w:val="28"/>
          <w:szCs w:val="28"/>
        </w:rPr>
        <w:t>regiunea Laconia, din Pelopones.</w:t>
      </w:r>
      <w:r w:rsidR="007B46A0">
        <w:rPr>
          <w:rFonts w:ascii="Times New Roman" w:eastAsia="Times New Roman" w:hAnsi="Times New Roman" w:cs="Times New Roman"/>
          <w:sz w:val="28"/>
          <w:szCs w:val="28"/>
        </w:rPr>
        <w:t xml:space="preserve"> Cetate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 xml:space="preserve"> o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rganizată ca </w:t>
      </w:r>
      <w:r w:rsidR="003E1C86" w:rsidRPr="007E0FC1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stat militar</w:t>
      </w:r>
      <w:r w:rsidR="007B46A0" w:rsidRPr="007E0FC1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7B46A0">
        <w:rPr>
          <w:rFonts w:ascii="Times New Roman" w:eastAsia="Times New Roman" w:hAnsi="Times New Roman" w:cs="Times New Roman"/>
          <w:sz w:val="28"/>
          <w:szCs w:val="28"/>
        </w:rPr>
        <w:t xml:space="preserve">de </w:t>
      </w:r>
      <w:r w:rsidR="007B46A0" w:rsidRPr="007E0FC1">
        <w:rPr>
          <w:rFonts w:ascii="Times New Roman" w:eastAsia="Times New Roman" w:hAnsi="Times New Roman" w:cs="Times New Roman"/>
          <w:b/>
          <w:color w:val="00B050"/>
          <w:sz w:val="28"/>
          <w:szCs w:val="28"/>
          <w:u w:val="single"/>
        </w:rPr>
        <w:t>l</w:t>
      </w:r>
      <w:r w:rsidR="00CA2400" w:rsidRPr="007E0FC1">
        <w:rPr>
          <w:rFonts w:ascii="Times New Roman" w:hAnsi="Times New Roman" w:cs="Times New Roman"/>
          <w:b/>
          <w:color w:val="00B050"/>
          <w:sz w:val="28"/>
          <w:szCs w:val="28"/>
          <w:u w:val="single"/>
        </w:rPr>
        <w:t>egislatorul legendar Licurg.</w:t>
      </w:r>
    </w:p>
    <w:p w:rsidR="00765D67" w:rsidRDefault="00765D67" w:rsidP="00CA24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</w:pPr>
    </w:p>
    <w:p w:rsidR="00CA2400" w:rsidRPr="00CA2400" w:rsidRDefault="00CA2400" w:rsidP="00CA24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  <w:t>Categorii sociale:</w:t>
      </w:r>
    </w:p>
    <w:p w:rsidR="00CA2400" w:rsidRDefault="00B31A63" w:rsidP="00CA2400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  <w:t>c</w:t>
      </w:r>
      <w:r w:rsidR="00CA2400" w:rsidRPr="00CA2400"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  <w:t>etăţenii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2400" w:rsidRPr="00CA2400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7B46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spartani</w:t>
      </w:r>
      <w:r w:rsidR="007B46A0">
        <w:rPr>
          <w:rFonts w:ascii="Times New Roman" w:eastAsia="Times New Roman" w:hAnsi="Times New Roman" w:cs="Times New Roman"/>
          <w:sz w:val="28"/>
          <w:szCs w:val="28"/>
        </w:rPr>
        <w:t>i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, singurii care aveau drepturi cetăţeneşti şi politice</w:t>
      </w:r>
      <w:r w:rsidR="00CA240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2400" w:rsidRDefault="00CA2400" w:rsidP="00CA2400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  <w:t>periecii</w:t>
      </w:r>
      <w:r w:rsidRPr="00CA2400">
        <w:rPr>
          <w:rFonts w:ascii="Times New Roman" w:eastAsia="Times New Roman" w:hAnsi="Times New Roman" w:cs="Times New Roman"/>
          <w:color w:val="00B0F0"/>
          <w:sz w:val="28"/>
          <w:szCs w:val="28"/>
        </w:rPr>
        <w:t> 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– lipsiţi de drepturi cetăţeneşti, locuiau în jurul cetăţii şi erau meşteşugari, agricultori şi negustori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2400" w:rsidRPr="00CA2400" w:rsidRDefault="00CA2400" w:rsidP="00CA2400">
      <w:pPr>
        <w:numPr>
          <w:ilvl w:val="0"/>
          <w:numId w:val="3"/>
        </w:numPr>
        <w:shd w:val="clear" w:color="auto" w:fill="FFFFFF"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color w:val="00B0F0"/>
          <w:sz w:val="28"/>
          <w:szCs w:val="28"/>
        </w:rPr>
        <w:t>hiloţii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 – proveneau din 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rândurile populaţiilor cucerite, 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situaţia lor era intermediară între cea de sclavi şi de oameni liberi.</w:t>
      </w:r>
    </w:p>
    <w:p w:rsidR="00CA2400" w:rsidRPr="00CA2400" w:rsidRDefault="00CA2400" w:rsidP="00CA24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Instituţii</w:t>
      </w:r>
      <w:r w:rsidR="007B46A0" w:rsidRPr="007B46A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politice</w:t>
      </w:r>
      <w:r w:rsidRPr="00CA240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</w:t>
      </w:r>
    </w:p>
    <w:p w:rsidR="00CA2400" w:rsidRPr="00CA2400" w:rsidRDefault="00CA2400" w:rsidP="007B46A0">
      <w:pPr>
        <w:numPr>
          <w:ilvl w:val="0"/>
          <w:numId w:val="4"/>
        </w:num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 regi ereditari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 – judecători ai poporului şi şefii armatei;</w:t>
      </w:r>
    </w:p>
    <w:p w:rsidR="00CA2400" w:rsidRPr="00CA2400" w:rsidRDefault="00CA2400" w:rsidP="007B46A0">
      <w:pPr>
        <w:numPr>
          <w:ilvl w:val="0"/>
          <w:numId w:val="4"/>
        </w:num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Consiliul celor 5 Efori</w:t>
      </w:r>
      <w:r w:rsidRPr="00CA2400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>– conducătorii propriu-zişi, aleşi anual.</w:t>
      </w:r>
    </w:p>
    <w:p w:rsidR="00CA2400" w:rsidRPr="00CA2400" w:rsidRDefault="00CA2400" w:rsidP="007B46A0">
      <w:pPr>
        <w:numPr>
          <w:ilvl w:val="0"/>
          <w:numId w:val="4"/>
        </w:num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Apella (Adunarea poporului)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> –</w:t>
      </w:r>
      <w:r w:rsidR="00B31A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>toţi bărbaţii majori,</w:t>
      </w:r>
      <w:r w:rsidRPr="00CA2400">
        <w:rPr>
          <w:rFonts w:ascii="Times New Roman" w:eastAsia="Times New Roman" w:hAnsi="Times New Roman" w:cs="Times New Roman"/>
          <w:sz w:val="28"/>
          <w:szCs w:val="28"/>
        </w:rPr>
        <w:t xml:space="preserve"> discutau şi votau legi;</w:t>
      </w:r>
    </w:p>
    <w:p w:rsidR="009F5955" w:rsidRDefault="00765D67" w:rsidP="009F5955">
      <w:pPr>
        <w:numPr>
          <w:ilvl w:val="0"/>
          <w:numId w:val="4"/>
        </w:num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2149508</wp:posOffset>
            </wp:positionH>
            <wp:positionV relativeFrom="paragraph">
              <wp:posOffset>558989</wp:posOffset>
            </wp:positionV>
            <wp:extent cx="1705610" cy="1298575"/>
            <wp:effectExtent l="0" t="0" r="8890" b="0"/>
            <wp:wrapThrough wrapText="bothSides">
              <wp:wrapPolygon edited="0">
                <wp:start x="0" y="0"/>
                <wp:lineTo x="0" y="21230"/>
                <wp:lineTo x="21471" y="21230"/>
                <wp:lineTo x="21471" y="0"/>
                <wp:lineTo x="0" y="0"/>
              </wp:wrapPolygon>
            </wp:wrapThrough>
            <wp:docPr id="9" name="I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escărcare (1)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61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3977673</wp:posOffset>
            </wp:positionH>
            <wp:positionV relativeFrom="paragraph">
              <wp:posOffset>521714</wp:posOffset>
            </wp:positionV>
            <wp:extent cx="1732915" cy="1335405"/>
            <wp:effectExtent l="0" t="0" r="635" b="0"/>
            <wp:wrapThrough wrapText="bothSides">
              <wp:wrapPolygon edited="0">
                <wp:start x="0" y="0"/>
                <wp:lineTo x="0" y="21261"/>
                <wp:lineTo x="21370" y="21261"/>
                <wp:lineTo x="21370" y="0"/>
                <wp:lineTo x="0" y="0"/>
              </wp:wrapPolygon>
            </wp:wrapThrough>
            <wp:docPr id="6" name="Imagine 6" descr="Il Maestrale: Educazione Spart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l Maestrale: Educazione Spartana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302491</wp:posOffset>
            </wp:positionH>
            <wp:positionV relativeFrom="paragraph">
              <wp:posOffset>539527</wp:posOffset>
            </wp:positionV>
            <wp:extent cx="1727835" cy="1334135"/>
            <wp:effectExtent l="0" t="0" r="5715" b="0"/>
            <wp:wrapThrough wrapText="bothSides">
              <wp:wrapPolygon edited="0">
                <wp:start x="0" y="0"/>
                <wp:lineTo x="0" y="21281"/>
                <wp:lineTo x="21433" y="21281"/>
                <wp:lineTo x="21433" y="0"/>
                <wp:lineTo x="0" y="0"/>
              </wp:wrapPolygon>
            </wp:wrapThrough>
            <wp:docPr id="5" name="Imagine 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ntitled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3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400" w:rsidRPr="00CA24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Gerousia (Sfatul Bătrânilor)</w:t>
      </w:r>
      <w:r w:rsidR="00CA2400" w:rsidRPr="00CA2400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E1C86">
        <w:rPr>
          <w:rFonts w:ascii="Times New Roman" w:eastAsia="Times New Roman" w:hAnsi="Times New Roman" w:cs="Times New Roman"/>
          <w:sz w:val="28"/>
          <w:szCs w:val="28"/>
        </w:rPr>
        <w:t xml:space="preserve">28 de bărbaţi, cu </w:t>
      </w:r>
      <w:r w:rsidR="00CA2400" w:rsidRPr="00CA2400">
        <w:rPr>
          <w:rFonts w:ascii="Times New Roman" w:eastAsia="Times New Roman" w:hAnsi="Times New Roman" w:cs="Times New Roman"/>
          <w:sz w:val="28"/>
          <w:szCs w:val="28"/>
        </w:rPr>
        <w:t>vârstă de peste 60 de ani, aleşi pe viaţă; rezolvau chestiuni publice, dar mai ales procese penale.</w:t>
      </w:r>
    </w:p>
    <w:p w:rsidR="009F5955" w:rsidRDefault="009F5955" w:rsidP="009F5955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9F5955" w:rsidRPr="00253075" w:rsidRDefault="00866FAC" w:rsidP="00253075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6" w:history="1">
        <w:r w:rsidR="009F5955" w:rsidRPr="009F5955">
          <w:rPr>
            <w:rStyle w:val="Hyperlink"/>
            <w:rFonts w:ascii="Times New Roman" w:hAnsi="Times New Roman" w:cs="Times New Roman"/>
            <w:sz w:val="28"/>
            <w:szCs w:val="28"/>
          </w:rPr>
          <w:t>https://www.youtube.com/watch?v=91WHEHzu6zc</w:t>
        </w:r>
      </w:hyperlink>
      <w:r w:rsidR="009F5955" w:rsidRPr="009F5955">
        <w:rPr>
          <w:rFonts w:ascii="Times New Roman" w:hAnsi="Times New Roman" w:cs="Times New Roman"/>
          <w:sz w:val="28"/>
          <w:szCs w:val="28"/>
        </w:rPr>
        <w:t xml:space="preserve"> –</w:t>
      </w:r>
      <w:r w:rsidR="00253075">
        <w:rPr>
          <w:rFonts w:ascii="Times New Roman" w:hAnsi="Times New Roman" w:cs="Times New Roman"/>
          <w:sz w:val="28"/>
          <w:szCs w:val="28"/>
        </w:rPr>
        <w:t>S</w:t>
      </w:r>
      <w:r w:rsidR="009F5955" w:rsidRPr="009F5955">
        <w:rPr>
          <w:rFonts w:ascii="Times New Roman" w:hAnsi="Times New Roman" w:cs="Times New Roman"/>
          <w:sz w:val="28"/>
          <w:szCs w:val="28"/>
        </w:rPr>
        <w:t>parta 3 D</w:t>
      </w:r>
    </w:p>
    <w:p w:rsidR="00CA2400" w:rsidRPr="009F5955" w:rsidRDefault="00866FAC" w:rsidP="007B46A0">
      <w:pPr>
        <w:shd w:val="clear" w:color="auto" w:fill="FFFFFF"/>
        <w:spacing w:after="0" w:line="240" w:lineRule="auto"/>
        <w:ind w:left="432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r:id="rId17" w:history="1">
        <w:r w:rsidR="009F5955" w:rsidRPr="00B50F81">
          <w:rPr>
            <w:rStyle w:val="Hyperlink"/>
            <w:rFonts w:ascii="Times New Roman" w:hAnsi="Times New Roman" w:cs="Times New Roman"/>
            <w:noProof/>
            <w:sz w:val="28"/>
            <w:szCs w:val="28"/>
          </w:rPr>
          <w:t>https://www.youtube.com/watch?v=Ev2PR5tc-H8-</w:t>
        </w:r>
      </w:hyperlink>
      <w:r w:rsidR="009F5955">
        <w:rPr>
          <w:rFonts w:ascii="Times New Roman" w:hAnsi="Times New Roman" w:cs="Times New Roman"/>
          <w:noProof/>
          <w:sz w:val="28"/>
          <w:szCs w:val="28"/>
        </w:rPr>
        <w:t xml:space="preserve"> educaţie</w:t>
      </w:r>
    </w:p>
    <w:p w:rsidR="007E0FC1" w:rsidRPr="00CA2400" w:rsidRDefault="007E0FC1" w:rsidP="007B46A0">
      <w:pPr>
        <w:shd w:val="clear" w:color="auto" w:fill="FFFFFF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E0FC1" w:rsidRPr="00CA24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a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5pt;height:14.5pt" o:bullet="t">
        <v:imagedata r:id="rId1" o:title="mso612E"/>
      </v:shape>
    </w:pict>
  </w:numPicBullet>
  <w:abstractNum w:abstractNumId="0">
    <w:nsid w:val="00BE172A"/>
    <w:multiLevelType w:val="multilevel"/>
    <w:tmpl w:val="C06EB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4753C"/>
    <w:multiLevelType w:val="multilevel"/>
    <w:tmpl w:val="E98E972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E3A1C"/>
    <w:multiLevelType w:val="multilevel"/>
    <w:tmpl w:val="F71C8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7A611C"/>
    <w:multiLevelType w:val="multilevel"/>
    <w:tmpl w:val="5E64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241175"/>
    <w:multiLevelType w:val="multilevel"/>
    <w:tmpl w:val="DBF03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4C398B"/>
    <w:multiLevelType w:val="multilevel"/>
    <w:tmpl w:val="A19E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7E0DB2"/>
    <w:multiLevelType w:val="multilevel"/>
    <w:tmpl w:val="87F64ED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112"/>
    <w:rsid w:val="00253075"/>
    <w:rsid w:val="002E7CD5"/>
    <w:rsid w:val="003E1C86"/>
    <w:rsid w:val="005914A8"/>
    <w:rsid w:val="006F0FAB"/>
    <w:rsid w:val="00732092"/>
    <w:rsid w:val="00765D67"/>
    <w:rsid w:val="007B46A0"/>
    <w:rsid w:val="007E0FC1"/>
    <w:rsid w:val="00866FAC"/>
    <w:rsid w:val="00961B95"/>
    <w:rsid w:val="009F5955"/>
    <w:rsid w:val="00A178CE"/>
    <w:rsid w:val="00B31A63"/>
    <w:rsid w:val="00CA2400"/>
    <w:rsid w:val="00FB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D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0F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F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0FC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1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3203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263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openxmlformats.org/officeDocument/2006/relationships/hyperlink" Target="https://www.youtube.com/watch?v=Ev2PR5tc-H8-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91WHEHzu6z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youtube.com/watch?v=y_Yf2eM9gqU&amp;t=109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hyperlink" Target="https://www.youtube.com/watch?v=tQ6LQaCupU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aling</cp:lastModifiedBy>
  <cp:revision>10</cp:revision>
  <dcterms:created xsi:type="dcterms:W3CDTF">2020-11-19T11:44:00Z</dcterms:created>
  <dcterms:modified xsi:type="dcterms:W3CDTF">2020-12-03T16:31:00Z</dcterms:modified>
</cp:coreProperties>
</file>